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  <w:lang w:val="en"/>
        </w:rPr>
        <w:t>Idle Speed Adjustment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1. Perform “Engine Tune-up Preparation”.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2. Verify that the RPM PID is within the specification.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Symbol" w:hAnsi="Symbol" w:cs="Symbol"/>
          <w:sz w:val="20"/>
          <w:szCs w:val="20"/>
          <w:lang w:val="en"/>
        </w:rPr>
        <w:t></w:t>
      </w:r>
      <w:r>
        <w:rPr>
          <w:rFonts w:ascii="Symbol" w:hAnsi="Symbol" w:cs="Symbol"/>
          <w:sz w:val="20"/>
          <w:szCs w:val="20"/>
          <w:lang w:val="en"/>
        </w:rPr>
        <w:t></w:t>
      </w:r>
      <w:r>
        <w:rPr>
          <w:rFonts w:ascii="Arial" w:hAnsi="Arial" w:cs="Arial"/>
          <w:sz w:val="20"/>
          <w:szCs w:val="20"/>
          <w:lang w:val="en"/>
        </w:rPr>
        <w:t>If not as specified, adjust the idle speed by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turning the AAS.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  <w:r>
        <w:rPr>
          <w:rFonts w:ascii="Arial" w:hAnsi="Arial" w:cs="Arial"/>
          <w:b/>
          <w:bCs/>
          <w:sz w:val="20"/>
          <w:szCs w:val="20"/>
          <w:lang w:val="en"/>
        </w:rPr>
        <w:t>Specification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  <w:r>
        <w:rPr>
          <w:rFonts w:ascii="Arial" w:hAnsi="Arial" w:cs="Arial"/>
          <w:b/>
          <w:bCs/>
          <w:sz w:val="20"/>
          <w:szCs w:val="20"/>
          <w:lang w:val="en"/>
        </w:rPr>
        <w:t>650—750 (700</w:t>
      </w:r>
      <w:r>
        <w:rPr>
          <w:rFonts w:ascii="Symbol" w:hAnsi="Symbol" w:cs="Symbol"/>
          <w:sz w:val="20"/>
          <w:szCs w:val="20"/>
          <w:lang w:val="en"/>
        </w:rPr>
        <w:t></w:t>
      </w:r>
      <w:r>
        <w:rPr>
          <w:rFonts w:ascii="Arial" w:hAnsi="Arial" w:cs="Arial"/>
          <w:b/>
          <w:bCs/>
          <w:sz w:val="20"/>
          <w:szCs w:val="20"/>
          <w:lang w:val="en"/>
        </w:rPr>
        <w:t>50) rpm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  <w:r>
        <w:rPr>
          <w:rFonts w:ascii="Arial" w:hAnsi="Arial" w:cs="Arial"/>
          <w:b/>
          <w:bCs/>
          <w:sz w:val="20"/>
          <w:szCs w:val="20"/>
          <w:lang w:val="en"/>
        </w:rPr>
        <w:t>Caution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  <w:r>
        <w:rPr>
          <w:rFonts w:ascii="Symbol" w:hAnsi="Symbol" w:cs="Symbol"/>
          <w:sz w:val="20"/>
          <w:szCs w:val="20"/>
          <w:lang w:val="en"/>
        </w:rPr>
        <w:t></w:t>
      </w:r>
      <w:r>
        <w:rPr>
          <w:rFonts w:ascii="Symbol" w:hAnsi="Symbol" w:cs="Symbol"/>
          <w:sz w:val="20"/>
          <w:szCs w:val="20"/>
          <w:lang w:val="en"/>
        </w:rPr>
        <w:t></w:t>
      </w:r>
      <w:r>
        <w:rPr>
          <w:rFonts w:ascii="Arial" w:hAnsi="Arial" w:cs="Arial"/>
          <w:b/>
          <w:bCs/>
          <w:sz w:val="20"/>
          <w:szCs w:val="20"/>
          <w:lang w:val="en"/>
        </w:rPr>
        <w:t>The TAS is set at the factory and must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  <w:r>
        <w:rPr>
          <w:rFonts w:ascii="Arial" w:hAnsi="Arial" w:cs="Arial"/>
          <w:b/>
          <w:bCs/>
          <w:sz w:val="20"/>
          <w:szCs w:val="20"/>
          <w:lang w:val="en"/>
        </w:rPr>
        <w:t>not be adjusted. Any adjustment will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  <w:r>
        <w:rPr>
          <w:rFonts w:ascii="Arial" w:hAnsi="Arial" w:cs="Arial"/>
          <w:b/>
          <w:bCs/>
          <w:sz w:val="20"/>
          <w:szCs w:val="20"/>
          <w:lang w:val="en"/>
        </w:rPr>
        <w:t>negatively effect the engine performance.</w:t>
      </w:r>
    </w:p>
    <w:p w:rsidR="00000000" w:rsidRDefault="00DF2F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>
            <wp:extent cx="4981575" cy="2790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 xml:space="preserve">3. Connect the </w:t>
      </w:r>
      <w:r>
        <w:rPr>
          <w:rFonts w:ascii="Arial" w:hAnsi="Arial" w:cs="Arial"/>
          <w:b/>
          <w:bCs/>
          <w:sz w:val="20"/>
          <w:szCs w:val="20"/>
          <w:lang w:val="en"/>
        </w:rPr>
        <w:t xml:space="preserve">SST </w:t>
      </w:r>
      <w:r>
        <w:rPr>
          <w:rFonts w:ascii="Arial" w:hAnsi="Arial" w:cs="Arial"/>
          <w:sz w:val="20"/>
          <w:szCs w:val="20"/>
          <w:lang w:val="en"/>
        </w:rPr>
        <w:t>(System selector) to the DLC.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4. Set switch A to position 1.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5. Set the test switc</w:t>
      </w:r>
      <w:r>
        <w:rPr>
          <w:rFonts w:ascii="Arial" w:hAnsi="Arial" w:cs="Arial"/>
          <w:sz w:val="20"/>
          <w:szCs w:val="20"/>
          <w:lang w:val="en"/>
        </w:rPr>
        <w:t>h to SELF TEST.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 xml:space="preserve">6. Press </w:t>
      </w:r>
      <w:r>
        <w:rPr>
          <w:rFonts w:ascii="Arial" w:hAnsi="Arial" w:cs="Arial"/>
          <w:b/>
          <w:bCs/>
          <w:sz w:val="20"/>
          <w:szCs w:val="20"/>
          <w:lang w:val="en"/>
        </w:rPr>
        <w:t xml:space="preserve">CLEAR </w:t>
      </w:r>
      <w:r>
        <w:rPr>
          <w:rFonts w:ascii="Arial" w:hAnsi="Arial" w:cs="Arial"/>
          <w:sz w:val="20"/>
          <w:szCs w:val="20"/>
          <w:lang w:val="en"/>
        </w:rPr>
        <w:t>to clear previously selected items.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 xml:space="preserve">7. Disconnect the </w:t>
      </w:r>
      <w:r>
        <w:rPr>
          <w:rFonts w:ascii="Arial" w:hAnsi="Arial" w:cs="Arial"/>
          <w:b/>
          <w:bCs/>
          <w:sz w:val="20"/>
          <w:szCs w:val="20"/>
          <w:lang w:val="en"/>
        </w:rPr>
        <w:t>SSTs</w:t>
      </w:r>
      <w:r>
        <w:rPr>
          <w:rFonts w:ascii="Arial" w:hAnsi="Arial" w:cs="Arial"/>
          <w:sz w:val="20"/>
          <w:szCs w:val="20"/>
          <w:lang w:val="en"/>
        </w:rPr>
        <w:t>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  <w:r>
        <w:rPr>
          <w:rFonts w:ascii="Arial" w:hAnsi="Arial" w:cs="Arial"/>
          <w:b/>
          <w:bCs/>
          <w:sz w:val="20"/>
          <w:szCs w:val="20"/>
          <w:lang w:val="en"/>
        </w:rPr>
        <w:t>Idle-up Speed Inspection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1. Perform “Engine Tune-up Preparation”.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 xml:space="preserve">2. Connect the </w:t>
      </w:r>
      <w:r>
        <w:rPr>
          <w:rFonts w:ascii="Arial" w:hAnsi="Arial" w:cs="Arial"/>
          <w:b/>
          <w:bCs/>
          <w:sz w:val="20"/>
          <w:szCs w:val="20"/>
          <w:lang w:val="en"/>
        </w:rPr>
        <w:t xml:space="preserve">SST </w:t>
      </w:r>
      <w:r>
        <w:rPr>
          <w:rFonts w:ascii="Arial" w:hAnsi="Arial" w:cs="Arial"/>
          <w:sz w:val="20"/>
          <w:szCs w:val="20"/>
          <w:lang w:val="en"/>
        </w:rPr>
        <w:t>(System selector) to the DLC.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3. Set switch A to position 1.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4. Set the test swi</w:t>
      </w:r>
      <w:r>
        <w:rPr>
          <w:rFonts w:ascii="Arial" w:hAnsi="Arial" w:cs="Arial"/>
          <w:sz w:val="20"/>
          <w:szCs w:val="20"/>
          <w:lang w:val="en"/>
        </w:rPr>
        <w:t>tch to SELF TEST.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5. Verify that the idle speed is normal. (See 01–10B–26 Idle Speed Adjustment.)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6. Verify that the RPM PID is within the specification.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Symbol" w:hAnsi="Symbol" w:cs="Symbol"/>
          <w:sz w:val="20"/>
          <w:szCs w:val="20"/>
          <w:lang w:val="en"/>
        </w:rPr>
        <w:t></w:t>
      </w:r>
      <w:r>
        <w:rPr>
          <w:rFonts w:ascii="Symbol" w:hAnsi="Symbol" w:cs="Symbol"/>
          <w:sz w:val="20"/>
          <w:szCs w:val="20"/>
          <w:lang w:val="en"/>
        </w:rPr>
        <w:t></w:t>
      </w:r>
      <w:r>
        <w:rPr>
          <w:rFonts w:ascii="Arial" w:hAnsi="Arial" w:cs="Arial"/>
          <w:sz w:val="20"/>
          <w:szCs w:val="20"/>
          <w:lang w:val="en"/>
        </w:rPr>
        <w:t>If not as specified with all load conditions, inspect the IAC valve.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Symbol" w:hAnsi="Symbol" w:cs="Symbol"/>
          <w:sz w:val="20"/>
          <w:szCs w:val="20"/>
          <w:lang w:val="en"/>
        </w:rPr>
        <w:t></w:t>
      </w:r>
      <w:r>
        <w:rPr>
          <w:rFonts w:ascii="Symbol" w:hAnsi="Symbol" w:cs="Symbol"/>
          <w:sz w:val="20"/>
          <w:szCs w:val="20"/>
          <w:lang w:val="en"/>
        </w:rPr>
        <w:t></w:t>
      </w:r>
      <w:r>
        <w:rPr>
          <w:rFonts w:ascii="Arial" w:hAnsi="Arial" w:cs="Arial"/>
          <w:sz w:val="20"/>
          <w:szCs w:val="20"/>
          <w:lang w:val="en"/>
        </w:rPr>
        <w:t>If not as specified with some</w:t>
      </w:r>
      <w:r>
        <w:rPr>
          <w:rFonts w:ascii="Arial" w:hAnsi="Arial" w:cs="Arial"/>
          <w:sz w:val="20"/>
          <w:szCs w:val="20"/>
          <w:lang w:val="en"/>
        </w:rPr>
        <w:t xml:space="preserve"> load condition, inspect the related input switches, harnesses, and connectors.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  <w:r>
        <w:rPr>
          <w:rFonts w:ascii="Arial" w:hAnsi="Arial" w:cs="Arial"/>
          <w:b/>
          <w:bCs/>
          <w:sz w:val="20"/>
          <w:szCs w:val="20"/>
          <w:lang w:val="en"/>
        </w:rPr>
        <w:t>Specification</w:t>
      </w:r>
    </w:p>
    <w:p w:rsidR="00000000" w:rsidRDefault="00DF2F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  <w:r>
        <w:rPr>
          <w:rFonts w:ascii="Arial" w:hAnsi="Arial" w:cs="Arial"/>
          <w:b/>
          <w:bCs/>
          <w:noProof/>
          <w:sz w:val="20"/>
          <w:szCs w:val="20"/>
        </w:rPr>
        <w:lastRenderedPageBreak/>
        <w:drawing>
          <wp:inline distT="0" distB="0" distL="0" distR="0">
            <wp:extent cx="4953000" cy="13239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"/>
        </w:rPr>
      </w:pP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*</w:t>
      </w:r>
      <w:r>
        <w:rPr>
          <w:rFonts w:ascii="Arial" w:hAnsi="Arial" w:cs="Arial"/>
          <w:sz w:val="16"/>
          <w:szCs w:val="16"/>
          <w:lang w:val="en"/>
        </w:rPr>
        <w:t xml:space="preserve">1 </w:t>
      </w:r>
      <w:r>
        <w:rPr>
          <w:rFonts w:ascii="Arial" w:hAnsi="Arial" w:cs="Arial"/>
          <w:sz w:val="20"/>
          <w:szCs w:val="20"/>
          <w:lang w:val="en"/>
        </w:rPr>
        <w:t>: Excludes temporary idle speed drop just after the electrical loads (E/L) are turned on.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*</w:t>
      </w:r>
      <w:r>
        <w:rPr>
          <w:rFonts w:ascii="Arial" w:hAnsi="Arial" w:cs="Arial"/>
          <w:sz w:val="16"/>
          <w:szCs w:val="16"/>
          <w:lang w:val="en"/>
        </w:rPr>
        <w:t xml:space="preserve">2 </w:t>
      </w:r>
      <w:r>
        <w:rPr>
          <w:rFonts w:ascii="Arial" w:hAnsi="Arial" w:cs="Arial"/>
          <w:sz w:val="20"/>
          <w:szCs w:val="20"/>
          <w:lang w:val="en"/>
        </w:rPr>
        <w:t>: Headlight is on, Fan switch is above 1st, Cooling fan is operating, Rear window defroster is on.</w:t>
      </w:r>
    </w:p>
    <w:p w:rsidR="00000000" w:rsidRDefault="008C63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*</w:t>
      </w:r>
      <w:r>
        <w:rPr>
          <w:rFonts w:ascii="Arial" w:hAnsi="Arial" w:cs="Arial"/>
          <w:sz w:val="16"/>
          <w:szCs w:val="16"/>
          <w:lang w:val="en"/>
        </w:rPr>
        <w:t xml:space="preserve">3 </w:t>
      </w:r>
      <w:r>
        <w:rPr>
          <w:rFonts w:ascii="Arial" w:hAnsi="Arial" w:cs="Arial"/>
          <w:sz w:val="20"/>
          <w:szCs w:val="20"/>
          <w:lang w:val="en"/>
        </w:rPr>
        <w:t>: Steering wheel is fully turned.</w:t>
      </w:r>
    </w:p>
    <w:p w:rsidR="008C6328" w:rsidRDefault="008C632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*</w:t>
      </w:r>
      <w:r>
        <w:rPr>
          <w:rFonts w:ascii="Arial" w:hAnsi="Arial" w:cs="Arial"/>
          <w:sz w:val="16"/>
          <w:szCs w:val="16"/>
          <w:lang w:val="en"/>
        </w:rPr>
        <w:t xml:space="preserve">4 </w:t>
      </w:r>
      <w:r>
        <w:rPr>
          <w:rFonts w:ascii="Arial" w:hAnsi="Arial" w:cs="Arial"/>
          <w:sz w:val="20"/>
          <w:szCs w:val="20"/>
          <w:lang w:val="en"/>
        </w:rPr>
        <w:t>: A/C switch and fan switch are on.</w:t>
      </w:r>
    </w:p>
    <w:sectPr w:rsidR="008C632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F6D"/>
    <w:rsid w:val="008C6328"/>
    <w:rsid w:val="00DF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59109AA1-1B13-4761-95C6-CBC4E7C9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</dc:creator>
  <cp:keywords/>
  <dc:description/>
  <cp:lastModifiedBy>Brian</cp:lastModifiedBy>
  <cp:revision>2</cp:revision>
  <dcterms:created xsi:type="dcterms:W3CDTF">2013-02-14T17:42:00Z</dcterms:created>
  <dcterms:modified xsi:type="dcterms:W3CDTF">2013-02-14T17:42:00Z</dcterms:modified>
</cp:coreProperties>
</file>